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Free Form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Konto-Einstellungen f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>r POP-Mail bei GMX</w:t>
      </w:r>
    </w:p>
    <w:p>
      <w:pPr>
        <w:pStyle w:val="Free Form"/>
      </w:pPr>
    </w:p>
    <w:p>
      <w:pPr>
        <w:pStyle w:val="Free Form"/>
        <w:rPr>
          <w:rStyle w:val="None"/>
          <w:b w:val="0"/>
          <w:bCs w:val="0"/>
        </w:rPr>
      </w:pPr>
      <w:r>
        <w:rPr>
          <w:b w:val="1"/>
          <w:bCs w:val="1"/>
          <w:rtl w:val="0"/>
          <w:lang w:val="de-DE"/>
        </w:rPr>
        <w:t>Pers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de-DE"/>
        </w:rPr>
        <w:t>nliche Daten</w:t>
      </w:r>
      <w:r>
        <w:rPr>
          <w:b w:val="1"/>
          <w:bCs w:val="1"/>
          <w:rtl w:val="0"/>
          <w:lang w:val="de-DE"/>
        </w:rPr>
        <w:t>:</w:t>
        <w:tab/>
      </w:r>
      <w:r>
        <w:rPr>
          <w:rStyle w:val="None"/>
          <w:b w:val="0"/>
          <w:bCs w:val="0"/>
          <w:rtl w:val="0"/>
          <w:lang w:val="de-DE"/>
        </w:rPr>
        <w:t>Ausf</w:t>
      </w:r>
      <w:r>
        <w:rPr>
          <w:rStyle w:val="None"/>
          <w:b w:val="0"/>
          <w:bCs w:val="0"/>
          <w:rtl w:val="0"/>
          <w:lang w:val="de-DE"/>
        </w:rPr>
        <w:t>ü</w:t>
      </w:r>
      <w:r>
        <w:rPr>
          <w:rStyle w:val="None"/>
          <w:b w:val="0"/>
          <w:bCs w:val="0"/>
          <w:rtl w:val="0"/>
          <w:lang w:val="de-DE"/>
        </w:rPr>
        <w:t>llen/drucken und an einem sicheren Ort ablegen</w:t>
      </w:r>
    </w:p>
    <w:p>
      <w:pPr>
        <w:pStyle w:val="Free Form"/>
      </w:pPr>
    </w:p>
    <w:p>
      <w:pPr>
        <w:pStyle w:val="Free Form"/>
        <w:tabs>
          <w:tab w:val="left" w:pos="3969"/>
        </w:tabs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Zur Person</w:t>
      </w:r>
      <w:r>
        <w:rPr>
          <w:b w:val="1"/>
          <w:bCs w:val="1"/>
          <w:rtl w:val="0"/>
          <w:lang w:val="de-DE"/>
        </w:rPr>
        <w:t xml:space="preserve"> </w:t>
      </w:r>
      <w:r>
        <w:rPr>
          <w:rStyle w:val="None"/>
          <w:b w:val="0"/>
          <w:bCs w:val="0"/>
          <w:rtl w:val="0"/>
          <w:lang w:val="de-DE"/>
        </w:rPr>
        <w:t xml:space="preserve"> (* sofern bekannt   /  ** vom System vergeben  /  ***                                 )</w:t>
      </w:r>
    </w:p>
    <w:p>
      <w:pPr>
        <w:pStyle w:val="Free Form"/>
      </w:pPr>
    </w:p>
    <w:p>
      <w:pPr>
        <w:pStyle w:val="Free Form"/>
        <w:tabs>
          <w:tab w:val="left" w:pos="2551"/>
        </w:tabs>
      </w:pPr>
      <w:r>
        <w:rPr>
          <w:rtl w:val="0"/>
          <w:lang w:val="de-DE"/>
        </w:rPr>
        <w:t>Kundennummer</w:t>
      </w:r>
      <w:r>
        <w:rPr>
          <w:rtl w:val="0"/>
          <w:lang w:val="de-DE"/>
        </w:rPr>
        <w:t>*</w:t>
      </w:r>
      <w:r>
        <w:rPr>
          <w:rtl w:val="0"/>
        </w:rPr>
        <w:t>:</w:t>
      </w:r>
      <w:r>
        <w:tab/>
      </w:r>
      <w:r>
        <mc:AlternateContent>
          <mc:Choice Requires="wps">
            <w:drawing xmlns:a="http://schemas.openxmlformats.org/drawingml/2006/main">
              <wp:inline distT="0" distB="0" distL="0" distR="0">
                <wp:extent cx="1913375" cy="360000"/>
                <wp:effectExtent l="0" t="0" r="0" b="0"/>
                <wp:docPr id="1073741825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375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150.7pt;height:28.3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tab/>
      </w:r>
    </w:p>
    <w:p>
      <w:pPr>
        <w:pStyle w:val="Free Form"/>
        <w:tabs>
          <w:tab w:val="left" w:pos="2551"/>
        </w:tabs>
      </w:pPr>
      <w:r>
        <w:rPr>
          <w:rtl w:val="0"/>
          <w:lang w:val="de-DE"/>
        </w:rPr>
        <w:t>Benutzername**:</w:t>
        <w:tab/>
      </w:r>
      <w:r>
        <mc:AlternateContent>
          <mc:Choice Requires="wps">
            <w:drawing xmlns:a="http://schemas.openxmlformats.org/drawingml/2006/main">
              <wp:inline distT="0" distB="0" distL="0" distR="0">
                <wp:extent cx="1918455" cy="360000"/>
                <wp:effectExtent l="0" t="0" r="0" b="0"/>
                <wp:docPr id="1073741826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455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151.1pt;height:28.3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rtl w:val="0"/>
        </w:rPr>
        <w:tab/>
        <w:t xml:space="preserve">Geburtsdatum:    </w:t>
      </w:r>
      <w:r>
        <mc:AlternateContent>
          <mc:Choice Requires="wps">
            <w:drawing xmlns:a="http://schemas.openxmlformats.org/drawingml/2006/main">
              <wp:inline distT="0" distB="0" distL="0" distR="0">
                <wp:extent cx="1506260" cy="360000"/>
                <wp:effectExtent l="0" t="0" r="0" b="0"/>
                <wp:docPr id="1073741827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26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118.6pt;height:28.3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Free Form"/>
        <w:tabs>
          <w:tab w:val="left" w:pos="2551"/>
        </w:tabs>
      </w:pPr>
      <w:r>
        <w:rPr>
          <w:rtl w:val="0"/>
          <w:lang w:val="de-DE"/>
        </w:rPr>
        <w:t>Adresse/PLZ/Ort</w:t>
      </w:r>
      <w:r>
        <w:rPr>
          <w:rtl w:val="0"/>
          <w:lang w:val="de-DE"/>
        </w:rPr>
        <w:t>:</w:t>
        <w:tab/>
      </w:r>
      <w:r>
        <mc:AlternateContent>
          <mc:Choice Requires="wps">
            <w:drawing xmlns:a="http://schemas.openxmlformats.org/drawingml/2006/main">
              <wp:inline distT="0" distB="0" distL="0" distR="0">
                <wp:extent cx="4769605" cy="360000"/>
                <wp:effectExtent l="0" t="0" r="0" b="0"/>
                <wp:docPr id="1073741828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9605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375.6pt;height:28.3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Free Form"/>
        <w:tabs>
          <w:tab w:val="left" w:pos="2551"/>
        </w:tabs>
      </w:pPr>
      <w:r>
        <w:rPr>
          <w:rtl w:val="0"/>
          <w:lang w:val="de-DE"/>
        </w:rPr>
        <w:t>Mail-Adresse:</w:t>
      </w:r>
      <w:r>
        <w:tab/>
      </w:r>
      <w:r>
        <mc:AlternateContent>
          <mc:Choice Requires="wps">
            <w:drawing xmlns:a="http://schemas.openxmlformats.org/drawingml/2006/main">
              <wp:inline distT="0" distB="0" distL="0" distR="0">
                <wp:extent cx="4769605" cy="360000"/>
                <wp:effectExtent l="0" t="0" r="0" b="0"/>
                <wp:docPr id="1073741829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9605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375.6pt;height:28.3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Free Form"/>
        <w:tabs>
          <w:tab w:val="left" w:pos="2551"/>
        </w:tabs>
      </w:pPr>
      <w:r>
        <w:rPr>
          <w:rtl w:val="0"/>
          <w:lang w:val="de-DE"/>
        </w:rPr>
        <w:t>Passwort:</w:t>
        <w:tab/>
      </w:r>
      <w:r>
        <mc:AlternateContent>
          <mc:Choice Requires="wps">
            <w:drawing xmlns:a="http://schemas.openxmlformats.org/drawingml/2006/main">
              <wp:inline distT="0" distB="0" distL="0" distR="0">
                <wp:extent cx="4769605" cy="360000"/>
                <wp:effectExtent l="0" t="0" r="0" b="0"/>
                <wp:docPr id="1073741830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9605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1" style="visibility:visible;width:375.6pt;height:28.3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Free Form"/>
        <w:tabs>
          <w:tab w:val="left" w:pos="2551"/>
        </w:tabs>
      </w:pPr>
      <w:r>
        <w:rPr>
          <w:rtl w:val="0"/>
          <w:lang w:val="de-DE"/>
        </w:rPr>
        <w:t>MobilNr:</w:t>
        <w:tab/>
      </w:r>
      <w:r>
        <mc:AlternateContent>
          <mc:Choice Requires="wps">
            <w:drawing xmlns:a="http://schemas.openxmlformats.org/drawingml/2006/main">
              <wp:inline distT="0" distB="0" distL="0" distR="0">
                <wp:extent cx="1947243" cy="360000"/>
                <wp:effectExtent l="0" t="0" r="0" b="0"/>
                <wp:docPr id="1073741831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243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2" style="visibility:visible;width:153.3pt;height:28.3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rtl w:val="0"/>
          <w:lang w:val="de-DE"/>
        </w:rPr>
        <w:t xml:space="preserve"> (+41 071 411 XX XX)</w:t>
      </w:r>
    </w:p>
    <w:p>
      <w:pPr>
        <w:pStyle w:val="Free Form"/>
        <w:tabs>
          <w:tab w:val="left" w:pos="2551"/>
        </w:tabs>
      </w:pPr>
    </w:p>
    <w:p>
      <w:pPr>
        <w:pStyle w:val="Free Form"/>
        <w:numPr>
          <w:ilvl w:val="0"/>
          <w:numId w:val="1"/>
        </w:numPr>
        <w:rPr>
          <w:lang w:val="de-DE"/>
        </w:rPr>
      </w:pPr>
      <w:r>
        <w:rPr>
          <w:rtl w:val="0"/>
          <w:lang w:val="de-DE"/>
        </w:rPr>
        <w:t>Eingehende Mails:</w:t>
        <w:tab/>
        <w:t xml:space="preserve">Server =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"http://pop.gmx.net"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pop.gmx.net</w:t>
      </w:r>
      <w:r>
        <w:rPr/>
        <w:fldChar w:fldCharType="end" w:fldLock="0"/>
      </w:r>
      <w:r>
        <w:rPr>
          <w:rtl w:val="0"/>
        </w:rPr>
        <w:tab/>
        <w:t>PortNr. 995</w:t>
      </w:r>
      <w:r>
        <w:br w:type="textWrapping"/>
      </w:r>
      <w:r>
        <w:rPr>
          <w:rtl w:val="0"/>
          <w:lang w:val="de-DE"/>
        </w:rPr>
        <w:t>Aktiv</w:t>
        <w:tab/>
        <w:t>Server erfordert eine verschl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sselte Verbindung (SSL/TLS)</w:t>
      </w:r>
      <w:r>
        <w:br w:type="textWrapping"/>
      </w:r>
    </w:p>
    <w:p>
      <w:pPr>
        <w:pStyle w:val="Free Form"/>
        <w:numPr>
          <w:ilvl w:val="0"/>
          <w:numId w:val="1"/>
        </w:numPr>
        <w:rPr>
          <w:lang w:val="de-DE"/>
        </w:rPr>
      </w:pPr>
      <w:r>
        <w:rPr>
          <w:rtl w:val="0"/>
          <w:lang w:val="de-DE"/>
        </w:rPr>
        <w:t>Ausgehende Mails:</w:t>
        <w:tab/>
        <w:t xml:space="preserve">Server =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"http://mail.gmx.net"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mail.gmx.net</w:t>
      </w:r>
      <w:r>
        <w:rPr/>
        <w:fldChar w:fldCharType="end" w:fldLock="0"/>
      </w:r>
      <w:r>
        <w:rPr>
          <w:rtl w:val="0"/>
        </w:rPr>
        <w:tab/>
        <w:t>PortNr. 465</w:t>
      </w:r>
      <w:r>
        <w:br w:type="textWrapping"/>
      </w:r>
      <w:r>
        <w:rPr>
          <w:rtl w:val="0"/>
          <w:lang w:val="de-DE"/>
        </w:rPr>
        <w:t>Verschl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sselungsmethode: SSL/TLS</w:t>
      </w:r>
    </w:p>
    <w:p>
      <w:pPr>
        <w:pStyle w:val="Free Form"/>
        <w:tabs>
          <w:tab w:val="left" w:pos="2551"/>
        </w:tabs>
      </w:pPr>
    </w:p>
    <w:p>
      <w:pPr>
        <w:pStyle w:val="Free Form"/>
        <w:tabs>
          <w:tab w:val="left" w:pos="2551"/>
        </w:tabs>
      </w:pPr>
      <w:r>
        <w:rPr>
          <w:rtl w:val="0"/>
          <w:lang w:val="de-DE"/>
        </w:rPr>
        <w:t>Alle andern Optionen m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ssen inaktiv sein, also ohne Haken im Quadrat</w:t>
      </w:r>
    </w:p>
    <w:p>
      <w:pPr>
        <w:pStyle w:val="Free Form"/>
        <w:tabs>
          <w:tab w:val="left" w:pos="2551"/>
          <w:tab w:val="left" w:pos="5102"/>
        </w:tabs>
      </w:pPr>
    </w:p>
    <w:p>
      <w:pPr>
        <w:pStyle w:val="Free Form"/>
        <w:tabs>
          <w:tab w:val="left" w:pos="2551"/>
          <w:tab w:val="left" w:pos="5102"/>
        </w:tabs>
      </w:pPr>
      <w:r>
        <w:rPr>
          <w:rStyle w:val="None"/>
          <w:b w:val="1"/>
          <w:bCs w:val="1"/>
          <w:rtl w:val="0"/>
          <w:lang w:val="de-DE"/>
        </w:rPr>
        <w:t>IMAP</w:t>
      </w:r>
      <w:r>
        <w:rPr>
          <w:rtl w:val="0"/>
          <w:lang w:val="de-DE"/>
        </w:rPr>
        <w:t xml:space="preserve"> steht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r: </w:t>
      </w:r>
      <w:r>
        <w:rPr>
          <w:rtl w:val="0"/>
          <w:lang w:val="en-US"/>
        </w:rPr>
        <w:t xml:space="preserve">"Internet Message </w:t>
      </w:r>
      <w:r>
        <mc:AlternateContent>
          <mc:Choice Requires="wps">
            <w:drawing xmlns:a="http://schemas.openxmlformats.org/drawingml/2006/main">
              <wp:anchor distT="63500" distB="63500" distL="63500" distR="63500" simplePos="0" relativeHeight="251659264" behindDoc="0" locked="0" layoutInCell="1" allowOverlap="1">
                <wp:simplePos x="0" y="0"/>
                <wp:positionH relativeFrom="page">
                  <wp:posOffset>196850</wp:posOffset>
                </wp:positionH>
                <wp:positionV relativeFrom="page">
                  <wp:posOffset>3860800</wp:posOffset>
                </wp:positionV>
                <wp:extent cx="120650" cy="127"/>
                <wp:effectExtent l="0" t="0" r="0" b="0"/>
                <wp:wrapNone/>
                <wp:docPr id="1073741832" name="officeArt object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7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15.5pt;margin-top:304.0pt;width:9.5pt;height:0.0pt;z-index:251659264;mso-position-horizontal:absolute;mso-position-horizontal-relative:page;mso-position-vertical:absolute;mso-position-vertical-relative:page;mso-wrap-distance-left:5.0pt;mso-wrap-distance-top:5.0pt;mso-wrap-distance-right:5.0pt;mso-wrap-distance-bottom:5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tl w:val="0"/>
          <w:lang w:val="en-US"/>
        </w:rPr>
        <w:t>Access Protocol</w:t>
      </w:r>
      <w:r>
        <w:rPr>
          <w:rtl w:val="0"/>
          <w:lang w:val="de-DE"/>
        </w:rPr>
        <w:t xml:space="preserve">» </w:t>
      </w:r>
      <w:r>
        <w:rPr>
          <w:rtl w:val="0"/>
          <w:lang w:val="de-DE"/>
        </w:rPr>
        <w:t>Nur f</w:t>
      </w:r>
      <w:r>
        <w:rPr>
          <w:rtl w:val="0"/>
        </w:rPr>
        <w:t>ü</w:t>
      </w:r>
      <w:r>
        <w:rPr>
          <w:rtl w:val="0"/>
          <w:lang w:val="de-DE"/>
        </w:rPr>
        <w:t>r ONLINE Betrieb</w:t>
      </w:r>
    </w:p>
    <w:p>
      <w:pPr>
        <w:pStyle w:val="Free Form"/>
        <w:tabs>
          <w:tab w:val="left" w:pos="2551"/>
          <w:tab w:val="left" w:pos="5102"/>
        </w:tabs>
      </w:pPr>
      <w:r>
        <w:rPr>
          <w:rtl w:val="0"/>
          <w:lang w:val="de-DE"/>
        </w:rPr>
        <w:t>Bei IMAP-Betrieb k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nnen Mails NUR im ONLINE-Betrieb gelesen/eingesehen werden</w:t>
      </w:r>
    </w:p>
    <w:p>
      <w:pPr>
        <w:pStyle w:val="Free Form"/>
        <w:tabs>
          <w:tab w:val="left" w:pos="2551"/>
          <w:tab w:val="left" w:pos="5102"/>
        </w:tabs>
      </w:pPr>
    </w:p>
    <w:p>
      <w:pPr>
        <w:pStyle w:val="Free Form"/>
        <w:tabs>
          <w:tab w:val="left" w:pos="2551"/>
          <w:tab w:val="left" w:pos="5102"/>
        </w:tabs>
      </w:pPr>
      <w:r>
        <w:rPr>
          <w:rStyle w:val="None"/>
          <w:b w:val="1"/>
          <w:bCs w:val="1"/>
          <w:rtl w:val="0"/>
          <w:lang w:val="de-DE"/>
        </w:rPr>
        <w:t>POP3</w:t>
      </w:r>
      <w:r>
        <w:rPr>
          <w:rtl w:val="0"/>
          <w:lang w:val="de-DE"/>
        </w:rPr>
        <w:t xml:space="preserve"> steht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r: </w:t>
      </w:r>
      <w:r>
        <w:rPr>
          <w:rtl w:val="0"/>
          <w:lang w:val="it-IT"/>
        </w:rPr>
        <w:t>"Post Office Protocol Version 3</w:t>
      </w:r>
      <w:r>
        <w:rPr>
          <w:rtl w:val="0"/>
          <w:lang w:val="de-DE"/>
        </w:rPr>
        <w:t xml:space="preserve">» </w:t>
      </w:r>
      <w:r>
        <w:rPr>
          <w:rtl w:val="0"/>
          <w:lang w:val="de-DE"/>
        </w:rPr>
        <w:t>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ONLINE-Funktion geeignet</w:t>
      </w:r>
    </w:p>
    <w:p>
      <w:pPr>
        <w:pStyle w:val="Free Form"/>
        <w:tabs>
          <w:tab w:val="left" w:pos="2551"/>
          <w:tab w:val="left" w:pos="5102"/>
        </w:tabs>
      </w:pPr>
      <w:r>
        <w:rPr>
          <w:rtl w:val="0"/>
          <w:lang w:val="de-DE"/>
        </w:rPr>
        <w:t>Bei POP3-Betrieb k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nnen Mails auch im Offline-Betrieb gelesen/eingesehen werden</w:t>
      </w:r>
    </w:p>
    <w:p>
      <w:pPr>
        <w:pStyle w:val="Free Form"/>
        <w:tabs>
          <w:tab w:val="left" w:pos="2551"/>
          <w:tab w:val="left" w:pos="5102"/>
        </w:tabs>
      </w:pPr>
    </w:p>
    <w:p>
      <w:pPr>
        <w:pStyle w:val="Free Form"/>
        <w:tabs>
          <w:tab w:val="left" w:pos="2551"/>
          <w:tab w:val="left" w:pos="5102"/>
        </w:tabs>
      </w:pPr>
      <w:r>
        <w:rPr>
          <w:rStyle w:val="None"/>
          <w:b w:val="1"/>
          <w:bCs w:val="1"/>
          <w:rtl w:val="0"/>
          <w:lang w:val="de-DE"/>
        </w:rPr>
        <w:t>SMTP</w:t>
      </w:r>
      <w:r>
        <w:rPr>
          <w:rtl w:val="0"/>
          <w:lang w:val="de-DE"/>
        </w:rPr>
        <w:t xml:space="preserve"> steht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r: </w:t>
      </w:r>
      <w:r>
        <w:rPr>
          <w:rtl w:val="0"/>
          <w:lang w:val="de-DE"/>
        </w:rPr>
        <w:t>"Simple Mail Transfer Protocol</w:t>
      </w:r>
      <w:r>
        <w:rPr>
          <w:rtl w:val="0"/>
          <w:lang w:val="de-DE"/>
        </w:rPr>
        <w:t xml:space="preserve">» </w:t>
      </w:r>
      <w:r>
        <w:rPr>
          <w:rtl w:val="0"/>
          <w:lang w:val="de-DE"/>
        </w:rPr>
        <w:t xml:space="preserve">damit werden Nachrichten zum </w:t>
      </w:r>
    </w:p>
    <w:p>
      <w:pPr>
        <w:pStyle w:val="Free Form"/>
        <w:tabs>
          <w:tab w:val="left" w:pos="2551"/>
          <w:tab w:val="left" w:pos="5102"/>
        </w:tabs>
        <w:ind w:left="720"/>
      </w:pPr>
      <w:r>
        <w:rPr>
          <w:rtl w:val="0"/>
          <w:lang w:val="de-DE"/>
        </w:rPr>
        <w:t>Empf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nger weitergeleitet</w:t>
      </w:r>
    </w:p>
    <w:p>
      <w:pPr>
        <w:pStyle w:val="Free Form"/>
        <w:tabs>
          <w:tab w:val="left" w:pos="2551"/>
          <w:tab w:val="left" w:pos="5102"/>
        </w:tabs>
      </w:pPr>
    </w:p>
    <w:p>
      <w:pPr>
        <w:pStyle w:val="Free Form"/>
        <w:tabs>
          <w:tab w:val="left" w:pos="2551"/>
          <w:tab w:val="left" w:pos="5102"/>
        </w:tabs>
      </w:pPr>
      <w:r>
        <w:rPr>
          <w:rtl w:val="0"/>
          <w:lang w:val="de-DE"/>
        </w:rPr>
        <w:t>Hinweis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r POP3-Variatne: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"https://hilfe.gmx.net/pop-imap/pop3/pop3.html"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https://hilfe.gmx.net/pop-imap/pop3/pop3.html</w:t>
      </w:r>
      <w:r>
        <w:rPr/>
        <w:fldChar w:fldCharType="end" w:fldLock="0"/>
      </w:r>
    </w:p>
    <w:p>
      <w:pPr>
        <w:pStyle w:val="Free Form"/>
        <w:tabs>
          <w:tab w:val="left" w:pos="2551"/>
          <w:tab w:val="left" w:pos="5102"/>
        </w:tabs>
      </w:pPr>
    </w:p>
    <w:p>
      <w:pPr>
        <w:pStyle w:val="Free Form"/>
        <w:tabs>
          <w:tab w:val="left" w:pos="2551"/>
          <w:tab w:val="left" w:pos="5102"/>
        </w:tabs>
      </w:pPr>
      <w:r>
        <w:rPr>
          <w:rtl w:val="0"/>
          <w:lang w:val="de-DE"/>
        </w:rPr>
        <w:t xml:space="preserve">Support Hilfe holen bei: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"https://claudiograf.ch/support-hilfen/:"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https://claudiograf.ch/support-hilfen/</w:t>
      </w:r>
      <w:r>
        <w:rPr>
          <w:rStyle w:val="Hyperlink.0"/>
          <w:rtl w:val="0"/>
          <w:lang w:val="de-DE"/>
        </w:rPr>
        <w:t>:</w:t>
      </w:r>
      <w:r>
        <w:rPr/>
        <w:fldChar w:fldCharType="end" w:fldLock="0"/>
      </w:r>
    </w:p>
    <w:p>
      <w:pPr>
        <w:pStyle w:val="Free Form"/>
        <w:tabs>
          <w:tab w:val="left" w:pos="2551"/>
          <w:tab w:val="left" w:pos="5102"/>
        </w:tabs>
      </w:pPr>
    </w:p>
    <w:p>
      <w:pPr>
        <w:pStyle w:val="Free Form"/>
        <w:tabs>
          <w:tab w:val="left" w:pos="2551"/>
          <w:tab w:val="left" w:pos="5102"/>
        </w:tabs>
        <w:ind w:left="72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"https://hilfe.gmx.net/account/logindaten/registrierung.html"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Neue Mail-Adresse bei GMX registrieren</w:t>
      </w:r>
      <w:r>
        <w:rPr/>
        <w:fldChar w:fldCharType="end" w:fldLock="0"/>
      </w:r>
    </w:p>
    <w:p>
      <w:pPr>
        <w:pStyle w:val="Free Form"/>
        <w:tabs>
          <w:tab w:val="left" w:pos="2551"/>
          <w:tab w:val="left" w:pos="5102"/>
        </w:tabs>
        <w:ind w:left="72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"https://hilfe.gmx.net/pop-imap/pop3/apple.html"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Apple Mail registrieren (POP3) f</w:t>
      </w:r>
      <w:r>
        <w:rPr>
          <w:rStyle w:val="Hyperlink.0"/>
          <w:rtl w:val="0"/>
        </w:rPr>
        <w:t>ü</w:t>
      </w:r>
      <w:r>
        <w:rPr>
          <w:rStyle w:val="Hyperlink.0"/>
          <w:rtl w:val="0"/>
          <w:lang w:val="en-US"/>
        </w:rPr>
        <w:t>r GMX</w:t>
      </w:r>
      <w:r>
        <w:rPr/>
        <w:fldChar w:fldCharType="end" w:fldLock="0"/>
      </w:r>
    </w:p>
    <w:p>
      <w:pPr>
        <w:pStyle w:val="Free Form"/>
        <w:tabs>
          <w:tab w:val="left" w:pos="2551"/>
          <w:tab w:val="left" w:pos="5102"/>
        </w:tabs>
        <w:ind w:left="72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"https://claudiograf.ch/wp-content/uploads/2025/11/Mail.app-POP-Konto-aufsetzen-1.pdf"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Apple-Mail fein einstellen f</w:t>
      </w:r>
      <w:r>
        <w:rPr>
          <w:rStyle w:val="Hyperlink.0"/>
          <w:rtl w:val="0"/>
        </w:rPr>
        <w:t>ü</w:t>
      </w:r>
      <w:r>
        <w:rPr>
          <w:rStyle w:val="Hyperlink.0"/>
          <w:rtl w:val="0"/>
          <w:lang w:val="en-US"/>
        </w:rPr>
        <w:t>r GMX</w:t>
      </w:r>
      <w:r>
        <w:rPr/>
        <w:fldChar w:fldCharType="end" w:fldLock="0"/>
      </w:r>
    </w:p>
    <w:p>
      <w:pPr>
        <w:pStyle w:val="Free Form"/>
        <w:tabs>
          <w:tab w:val="left" w:pos="2551"/>
          <w:tab w:val="left" w:pos="5102"/>
        </w:tabs>
        <w:ind w:left="72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"https://claudiograf.ch/wp-content/uploads/2025/11/GMX-EMail-vom-Web-Browser.pdf"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GMX EMail vom und mit Web-Browser</w:t>
      </w:r>
      <w:r>
        <w:rPr/>
        <w:fldChar w:fldCharType="end" w:fldLock="0"/>
      </w:r>
    </w:p>
    <w:p>
      <w:pPr>
        <w:pStyle w:val="Free Form"/>
        <w:tabs>
          <w:tab w:val="left" w:pos="2551"/>
          <w:tab w:val="left" w:pos="5102"/>
        </w:tabs>
      </w:pPr>
    </w:p>
    <w:p>
      <w:pPr>
        <w:pStyle w:val="Free Form"/>
        <w:tabs>
          <w:tab w:val="left" w:pos="2551"/>
          <w:tab w:val="left" w:pos="5102"/>
        </w:tabs>
      </w:pPr>
    </w:p>
    <w:p>
      <w:pPr>
        <w:pStyle w:val="Free Form"/>
        <w:tabs>
          <w:tab w:val="left" w:pos="2551"/>
          <w:tab w:val="left" w:pos="5102"/>
        </w:tabs>
      </w:pPr>
      <w:r>
        <w:rPr>
          <w:rtl w:val="0"/>
          <w:lang w:val="de-DE"/>
        </w:rPr>
        <w:t>P.S. Diese Angaben zu notieren und zu hinterlegen sind auch im Kontext mit Vollmachten und Hinterbliebene wichtig.</w:t>
      </w:r>
    </w:p>
    <w:p>
      <w:pPr>
        <w:pStyle w:val="Free Form"/>
        <w:tabs>
          <w:tab w:val="left" w:pos="2551"/>
          <w:tab w:val="left" w:pos="5102"/>
        </w:tabs>
      </w:pPr>
    </w:p>
    <w:p>
      <w:pPr>
        <w:pStyle w:val="Free Form"/>
        <w:tabs>
          <w:tab w:val="left" w:pos="2551"/>
          <w:tab w:val="left" w:pos="5102"/>
        </w:tabs>
      </w:pPr>
      <w:r>
        <w:rPr>
          <w:rtl w:val="0"/>
          <w:lang w:val="de-DE"/>
        </w:rPr>
        <w:t>Ge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ndert:  Punkt 2. Port Nr. 465 und SSL/TLS Verschl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sselungscode</w:t>
      </w:r>
    </w:p>
    <w:sectPr>
      <w:headerReference w:type="default" r:id="rId4"/>
      <w:footerReference w:type="default" r:id="rId5"/>
      <w:pgSz w:w="11920" w:h="16840" w:orient="portrait"/>
      <w:pgMar w:top="850" w:right="567" w:bottom="680" w:left="1134" w:header="340" w:footer="22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Verdan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ußzeile"/>
      <w:bidi w:val="0"/>
    </w:pPr>
    <w:r>
      <w:rPr>
        <w:rtl w:val="0"/>
        <w:lang w:val="de-DE"/>
      </w:rPr>
      <w:t xml:space="preserve">CG </w:t>
    </w:r>
    <w:r>
      <w:rPr>
        <w:rtl w:val="0"/>
        <w:lang w:val="de-DE"/>
      </w:rPr>
      <w:t xml:space="preserve">• </w:t>
    </w:r>
    <w:r>
      <w:rPr>
        <w:rtl w:val="0"/>
        <w:lang w:val="de-DE"/>
      </w:rPr>
      <w:t xml:space="preserve">Unt. Bahnhofstr. 22, 8580 Amriswil, Tel. 079 358 53 88 </w:t>
    </w:r>
    <w:r>
      <w:rPr>
        <w:rtl w:val="0"/>
        <w:lang w:val="de-DE"/>
      </w:rPr>
      <w:t xml:space="preserve">•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"mailto:info@claudiograf.ch"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de-DE"/>
      </w:rPr>
      <w:t>info@claudiograf.ch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ußzeile"/>
      <w:tabs>
        <w:tab w:val="right" w:pos="10205"/>
      </w:tabs>
      <w:jc w:val="left"/>
    </w:pPr>
    <w:r>
      <w:rPr/>
      <w:fldChar w:fldCharType="begin" w:fldLock="0"/>
    </w:r>
    <w:r>
      <w:instrText xml:space="preserve"> DATE \@ "dddd, d. MMMM y" </w:instrText>
    </w:r>
    <w:r>
      <w:rPr/>
      <w:fldChar w:fldCharType="separate" w:fldLock="0"/>
    </w:r>
    <w:r>
      <w:rPr>
        <w:rtl w:val="0"/>
        <w:lang w:val="de-DE"/>
      </w:rPr>
      <w:t>Donnerstag, 20. November 2025</w:t>
    </w:r>
    <w:r>
      <w:rPr/>
      <w:fldChar w:fldCharType="end" w:fldLock="1"/>
    </w:r>
    <w:r>
      <w:rPr>
        <w:rtl w:val="0"/>
        <w:lang w:val="de-DE"/>
      </w:rPr>
      <w:tab/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  <w:r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2551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2551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2551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551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2551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2551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551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2551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2551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ußzeile">
    <w:name w:val="Fußzeile"/>
    <w:next w:val="Fußzei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99"/>
      <w:u w:val="single"/>
      <w14:textFill>
        <w14:solidFill>
          <w14:srgbClr w14:val="000099"/>
        </w14:solidFill>
      </w14:textFill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  <w:rPr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